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DDC" w:rsidRDefault="00301DDC" w:rsidP="00301DDC">
      <w:pPr>
        <w:rPr>
          <w:b/>
          <w:bCs/>
        </w:rPr>
      </w:pPr>
      <w:r>
        <w:rPr>
          <w:b/>
          <w:bCs/>
        </w:rPr>
        <w:t>English III – Blizzard Bag #1                                                                         Name: _______________________</w:t>
      </w:r>
    </w:p>
    <w:p w:rsidR="00301DDC" w:rsidRDefault="00301DDC" w:rsidP="00301DDC">
      <w:pPr>
        <w:rPr>
          <w:b/>
          <w:bCs/>
        </w:rPr>
      </w:pPr>
    </w:p>
    <w:p w:rsidR="00301DDC" w:rsidRPr="000A542A" w:rsidRDefault="00301DDC" w:rsidP="00301DDC">
      <w:pPr>
        <w:rPr>
          <w:b/>
          <w:bCs/>
        </w:rPr>
      </w:pPr>
      <w:r w:rsidRPr="00301DDC">
        <w:rPr>
          <w:b/>
          <w:bCs/>
        </w:rPr>
        <w:t>1</w:t>
      </w:r>
      <w:r w:rsidR="000A542A">
        <w:rPr>
          <w:b/>
          <w:bCs/>
        </w:rPr>
        <w:t xml:space="preserve">. </w:t>
      </w:r>
      <w:r w:rsidRPr="00301DDC">
        <w:t xml:space="preserve">The fashion company’s </w:t>
      </w:r>
      <w:r w:rsidRPr="00301DDC">
        <w:rPr>
          <w:u w:val="single"/>
        </w:rPr>
        <w:t>president, and CEO Ruby Stevens,</w:t>
      </w:r>
      <w:r w:rsidRPr="00301DDC">
        <w:t xml:space="preserve"> just announced a new line of customizable designer jeans that can be purchased on the company’s website.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95"/>
      </w:tblGrid>
      <w:tr w:rsidR="00301DDC" w:rsidRPr="00301DDC" w:rsidTr="00301DDC">
        <w:trPr>
          <w:tblCellSpacing w:w="15" w:type="dxa"/>
        </w:trPr>
        <w:tc>
          <w:tcPr>
            <w:tcW w:w="0" w:type="auto"/>
            <w:vAlign w:val="center"/>
            <w:hideMark/>
          </w:tcPr>
          <w:p w:rsidR="00301DDC" w:rsidRPr="00301DDC" w:rsidRDefault="00301DDC" w:rsidP="00301DDC">
            <w:r w:rsidRPr="00301DDC">
              <w:t>A) NO CHANGE</w:t>
            </w:r>
          </w:p>
        </w:tc>
      </w:tr>
      <w:tr w:rsidR="00301DDC" w:rsidRPr="00301DDC" w:rsidTr="00301DDC">
        <w:trPr>
          <w:tblCellSpacing w:w="15" w:type="dxa"/>
        </w:trPr>
        <w:tc>
          <w:tcPr>
            <w:tcW w:w="0" w:type="auto"/>
            <w:vAlign w:val="center"/>
            <w:hideMark/>
          </w:tcPr>
          <w:p w:rsidR="00301DDC" w:rsidRPr="00301DDC" w:rsidRDefault="00301DDC" w:rsidP="00301DDC">
            <w:r w:rsidRPr="00301DDC">
              <w:t>B) president, and CEO, Ruby Stevens,</w:t>
            </w:r>
          </w:p>
        </w:tc>
      </w:tr>
      <w:tr w:rsidR="00301DDC" w:rsidRPr="00301DDC" w:rsidTr="00301DDC">
        <w:trPr>
          <w:tblCellSpacing w:w="15" w:type="dxa"/>
        </w:trPr>
        <w:tc>
          <w:tcPr>
            <w:tcW w:w="0" w:type="auto"/>
            <w:vAlign w:val="center"/>
            <w:hideMark/>
          </w:tcPr>
          <w:p w:rsidR="00301DDC" w:rsidRPr="00301DDC" w:rsidRDefault="00301DDC" w:rsidP="00301DDC">
            <w:r w:rsidRPr="00301DDC">
              <w:t>C) president and CEO, Ruby Stevens,</w:t>
            </w:r>
          </w:p>
        </w:tc>
      </w:tr>
      <w:tr w:rsidR="00301DDC" w:rsidRPr="00301DDC" w:rsidTr="00301DDC">
        <w:trPr>
          <w:tblCellSpacing w:w="15" w:type="dxa"/>
        </w:trPr>
        <w:tc>
          <w:tcPr>
            <w:tcW w:w="0" w:type="auto"/>
            <w:vAlign w:val="center"/>
            <w:hideMark/>
          </w:tcPr>
          <w:p w:rsidR="00301DDC" w:rsidRPr="00301DDC" w:rsidRDefault="00301DDC" w:rsidP="00301DDC">
            <w:r w:rsidRPr="00301DDC">
              <w:t>D) president, and CEO Ruby Stevens</w:t>
            </w:r>
          </w:p>
        </w:tc>
      </w:tr>
    </w:tbl>
    <w:p w:rsidR="00301DDC" w:rsidRPr="000A542A" w:rsidRDefault="00301DDC" w:rsidP="00301DDC">
      <w:pPr>
        <w:rPr>
          <w:b/>
          <w:bCs/>
        </w:rPr>
      </w:pPr>
      <w:r w:rsidRPr="00301DDC">
        <w:rPr>
          <w:b/>
          <w:bCs/>
        </w:rPr>
        <w:t>2</w:t>
      </w:r>
      <w:r w:rsidR="000A542A">
        <w:rPr>
          <w:b/>
          <w:bCs/>
        </w:rPr>
        <w:t xml:space="preserve">. </w:t>
      </w:r>
      <w:r w:rsidRPr="00301DDC">
        <w:t xml:space="preserve">While Indian and Italian foods are an unusual </w:t>
      </w:r>
      <w:r w:rsidRPr="00301DDC">
        <w:rPr>
          <w:u w:val="single"/>
        </w:rPr>
        <w:t>combination, five-star chef Robert Portillo</w:t>
      </w:r>
      <w:r w:rsidRPr="00301DDC">
        <w:t xml:space="preserve"> has earned praise for his creative dishes that merge the two cuisines.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58"/>
      </w:tblGrid>
      <w:tr w:rsidR="00301DDC" w:rsidRPr="00301DDC" w:rsidTr="00301DDC">
        <w:trPr>
          <w:tblCellSpacing w:w="15" w:type="dxa"/>
        </w:trPr>
        <w:tc>
          <w:tcPr>
            <w:tcW w:w="0" w:type="auto"/>
            <w:vAlign w:val="center"/>
            <w:hideMark/>
          </w:tcPr>
          <w:p w:rsidR="00301DDC" w:rsidRPr="00301DDC" w:rsidRDefault="00301DDC" w:rsidP="00301DDC">
            <w:r w:rsidRPr="00301DDC">
              <w:t>A) NO CHANGE</w:t>
            </w:r>
          </w:p>
        </w:tc>
      </w:tr>
      <w:tr w:rsidR="00301DDC" w:rsidRPr="00301DDC" w:rsidTr="00301DDC">
        <w:trPr>
          <w:tblCellSpacing w:w="15" w:type="dxa"/>
        </w:trPr>
        <w:tc>
          <w:tcPr>
            <w:tcW w:w="0" w:type="auto"/>
            <w:vAlign w:val="center"/>
            <w:hideMark/>
          </w:tcPr>
          <w:p w:rsidR="00301DDC" w:rsidRPr="00301DDC" w:rsidRDefault="00301DDC" w:rsidP="00301DDC">
            <w:r w:rsidRPr="00301DDC">
              <w:t>B) combination five-star chef, Robert Portillo</w:t>
            </w:r>
          </w:p>
        </w:tc>
      </w:tr>
      <w:tr w:rsidR="00301DDC" w:rsidRPr="00301DDC" w:rsidTr="00301DDC">
        <w:trPr>
          <w:tblCellSpacing w:w="15" w:type="dxa"/>
        </w:trPr>
        <w:tc>
          <w:tcPr>
            <w:tcW w:w="0" w:type="auto"/>
            <w:vAlign w:val="center"/>
            <w:hideMark/>
          </w:tcPr>
          <w:p w:rsidR="00301DDC" w:rsidRPr="00301DDC" w:rsidRDefault="00301DDC" w:rsidP="00301DDC">
            <w:r w:rsidRPr="00301DDC">
              <w:t>C) combination, five-star chef, Robert Portillo</w:t>
            </w:r>
          </w:p>
        </w:tc>
      </w:tr>
      <w:tr w:rsidR="00301DDC" w:rsidRPr="00301DDC" w:rsidTr="00301DDC">
        <w:trPr>
          <w:tblCellSpacing w:w="15" w:type="dxa"/>
        </w:trPr>
        <w:tc>
          <w:tcPr>
            <w:tcW w:w="0" w:type="auto"/>
            <w:vAlign w:val="center"/>
            <w:hideMark/>
          </w:tcPr>
          <w:p w:rsidR="00301DDC" w:rsidRPr="00301DDC" w:rsidRDefault="00301DDC" w:rsidP="00301DDC">
            <w:r w:rsidRPr="00301DDC">
              <w:t>D) combination, five-star chef Robert Portillo,</w:t>
            </w:r>
          </w:p>
        </w:tc>
      </w:tr>
    </w:tbl>
    <w:p w:rsidR="00301DDC" w:rsidRPr="000A542A" w:rsidRDefault="00301DDC" w:rsidP="00301DDC">
      <w:pPr>
        <w:rPr>
          <w:b/>
          <w:bCs/>
        </w:rPr>
      </w:pPr>
      <w:r w:rsidRPr="00301DDC">
        <w:rPr>
          <w:b/>
          <w:bCs/>
        </w:rPr>
        <w:t>3</w:t>
      </w:r>
      <w:r w:rsidR="000A542A">
        <w:rPr>
          <w:b/>
          <w:bCs/>
        </w:rPr>
        <w:t xml:space="preserve">. </w:t>
      </w:r>
      <w:r w:rsidRPr="00301DDC">
        <w:t>While soccer and tennis</w:t>
      </w:r>
      <w:proofErr w:type="gramStart"/>
      <w:r w:rsidRPr="00301DDC">
        <w:t>  are</w:t>
      </w:r>
      <w:proofErr w:type="gramEnd"/>
      <w:r w:rsidRPr="00301DDC">
        <w:t xml:space="preserve"> a strange </w:t>
      </w:r>
      <w:r w:rsidRPr="00301DDC">
        <w:rPr>
          <w:u w:val="single"/>
        </w:rPr>
        <w:t xml:space="preserve">combination, world-renowned coach Dennis </w:t>
      </w:r>
      <w:proofErr w:type="spellStart"/>
      <w:r w:rsidRPr="00301DDC">
        <w:rPr>
          <w:u w:val="single"/>
        </w:rPr>
        <w:t>Kurcheen</w:t>
      </w:r>
      <w:proofErr w:type="spellEnd"/>
      <w:r w:rsidRPr="00301DDC">
        <w:t xml:space="preserve"> has proven that you can successfully train athletes for both sports with many similar training techniques.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63"/>
      </w:tblGrid>
      <w:tr w:rsidR="00301DDC" w:rsidRPr="00301DDC" w:rsidTr="00301DDC">
        <w:trPr>
          <w:tblCellSpacing w:w="15" w:type="dxa"/>
        </w:trPr>
        <w:tc>
          <w:tcPr>
            <w:tcW w:w="0" w:type="auto"/>
            <w:vAlign w:val="center"/>
            <w:hideMark/>
          </w:tcPr>
          <w:p w:rsidR="00301DDC" w:rsidRPr="00301DDC" w:rsidRDefault="00301DDC" w:rsidP="00301DDC">
            <w:r w:rsidRPr="00301DDC">
              <w:t>A) NO CHANGE</w:t>
            </w:r>
          </w:p>
        </w:tc>
      </w:tr>
      <w:tr w:rsidR="00301DDC" w:rsidRPr="00301DDC" w:rsidTr="00301DDC">
        <w:trPr>
          <w:tblCellSpacing w:w="15" w:type="dxa"/>
        </w:trPr>
        <w:tc>
          <w:tcPr>
            <w:tcW w:w="0" w:type="auto"/>
            <w:vAlign w:val="center"/>
            <w:hideMark/>
          </w:tcPr>
          <w:p w:rsidR="00301DDC" w:rsidRPr="00301DDC" w:rsidRDefault="00301DDC" w:rsidP="00301DDC">
            <w:r w:rsidRPr="00301DDC">
              <w:t xml:space="preserve">B) combination world-renowned coach, Dennis </w:t>
            </w:r>
            <w:proofErr w:type="spellStart"/>
            <w:r w:rsidRPr="00301DDC">
              <w:t>Kurcheen</w:t>
            </w:r>
            <w:proofErr w:type="spellEnd"/>
          </w:p>
        </w:tc>
      </w:tr>
      <w:tr w:rsidR="00301DDC" w:rsidRPr="00301DDC" w:rsidTr="00301DDC">
        <w:trPr>
          <w:tblCellSpacing w:w="15" w:type="dxa"/>
        </w:trPr>
        <w:tc>
          <w:tcPr>
            <w:tcW w:w="0" w:type="auto"/>
            <w:vAlign w:val="center"/>
            <w:hideMark/>
          </w:tcPr>
          <w:p w:rsidR="00301DDC" w:rsidRPr="00301DDC" w:rsidRDefault="00301DDC" w:rsidP="00301DDC">
            <w:r w:rsidRPr="00301DDC">
              <w:t xml:space="preserve">C) combination, world-renowned coach, Dennis </w:t>
            </w:r>
            <w:proofErr w:type="spellStart"/>
            <w:r w:rsidRPr="00301DDC">
              <w:t>Kurcheen</w:t>
            </w:r>
            <w:proofErr w:type="spellEnd"/>
          </w:p>
        </w:tc>
      </w:tr>
      <w:tr w:rsidR="00301DDC" w:rsidRPr="00301DDC" w:rsidTr="00301DDC">
        <w:trPr>
          <w:tblCellSpacing w:w="15" w:type="dxa"/>
        </w:trPr>
        <w:tc>
          <w:tcPr>
            <w:tcW w:w="0" w:type="auto"/>
            <w:vAlign w:val="center"/>
            <w:hideMark/>
          </w:tcPr>
          <w:p w:rsidR="00301DDC" w:rsidRPr="00301DDC" w:rsidRDefault="00301DDC" w:rsidP="00301DDC">
            <w:r w:rsidRPr="00301DDC">
              <w:t xml:space="preserve">D) combination, world-renowned coach Dennis </w:t>
            </w:r>
            <w:proofErr w:type="spellStart"/>
            <w:r w:rsidRPr="00301DDC">
              <w:t>Kurcheen</w:t>
            </w:r>
            <w:proofErr w:type="spellEnd"/>
            <w:r w:rsidRPr="00301DDC">
              <w:t>,</w:t>
            </w:r>
          </w:p>
        </w:tc>
      </w:tr>
    </w:tbl>
    <w:p w:rsidR="00301DDC" w:rsidRPr="000A542A" w:rsidRDefault="00301DDC" w:rsidP="00301DDC">
      <w:pPr>
        <w:rPr>
          <w:b/>
          <w:bCs/>
        </w:rPr>
      </w:pPr>
      <w:r w:rsidRPr="00301DDC">
        <w:rPr>
          <w:b/>
          <w:bCs/>
        </w:rPr>
        <w:t>4</w:t>
      </w:r>
      <w:r w:rsidR="000A542A">
        <w:rPr>
          <w:b/>
          <w:bCs/>
        </w:rPr>
        <w:t xml:space="preserve">. </w:t>
      </w:r>
      <w:r w:rsidRPr="00301DDC">
        <w:t xml:space="preserve">At the end of May, my family started planning our traditional summer vacation. One day, my parents told us that we were going somewhere we hadn’t been before. </w:t>
      </w:r>
      <w:r w:rsidRPr="00301DDC">
        <w:rPr>
          <w:u w:val="single"/>
        </w:rPr>
        <w:t>My brother and I listened carefully for the place we’d be going</w:t>
      </w:r>
      <w:r w:rsidRPr="00301DDC">
        <w:t>.</w:t>
      </w:r>
    </w:p>
    <w:p w:rsidR="00301DDC" w:rsidRPr="00301DDC" w:rsidRDefault="00301DDC" w:rsidP="00301DDC">
      <w:r w:rsidRPr="00301DDC">
        <w:t> </w:t>
      </w:r>
    </w:p>
    <w:p w:rsidR="00301DDC" w:rsidRPr="00301DDC" w:rsidRDefault="00301DDC" w:rsidP="00301DDC">
      <w:r w:rsidRPr="00301DDC">
        <w:t>Given that all of the following are true, which choice most clearly indicates a high level of anticipation and excitement experienced by the narrator and his brother?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425"/>
      </w:tblGrid>
      <w:tr w:rsidR="00301DDC" w:rsidRPr="00301DDC" w:rsidTr="00301DDC">
        <w:trPr>
          <w:tblCellSpacing w:w="15" w:type="dxa"/>
        </w:trPr>
        <w:tc>
          <w:tcPr>
            <w:tcW w:w="0" w:type="auto"/>
            <w:vAlign w:val="center"/>
            <w:hideMark/>
          </w:tcPr>
          <w:p w:rsidR="00301DDC" w:rsidRPr="00301DDC" w:rsidRDefault="00301DDC" w:rsidP="00301DDC">
            <w:r w:rsidRPr="00301DDC">
              <w:lastRenderedPageBreak/>
              <w:t>A) NO CHANGE</w:t>
            </w:r>
          </w:p>
        </w:tc>
      </w:tr>
      <w:tr w:rsidR="00301DDC" w:rsidRPr="00301DDC" w:rsidTr="00301DDC">
        <w:trPr>
          <w:tblCellSpacing w:w="15" w:type="dxa"/>
        </w:trPr>
        <w:tc>
          <w:tcPr>
            <w:tcW w:w="0" w:type="auto"/>
            <w:vAlign w:val="center"/>
            <w:hideMark/>
          </w:tcPr>
          <w:p w:rsidR="00301DDC" w:rsidRPr="00301DDC" w:rsidRDefault="00301DDC" w:rsidP="00301DDC">
            <w:r w:rsidRPr="00301DDC">
              <w:t>B) We knew it was probably somewhere in the western US, where our parents had grown up.</w:t>
            </w:r>
          </w:p>
        </w:tc>
      </w:tr>
      <w:tr w:rsidR="00301DDC" w:rsidRPr="00301DDC" w:rsidTr="00301DDC">
        <w:trPr>
          <w:tblCellSpacing w:w="15" w:type="dxa"/>
        </w:trPr>
        <w:tc>
          <w:tcPr>
            <w:tcW w:w="0" w:type="auto"/>
            <w:vAlign w:val="center"/>
            <w:hideMark/>
          </w:tcPr>
          <w:p w:rsidR="00301DDC" w:rsidRPr="00301DDC" w:rsidRDefault="00301DDC" w:rsidP="00301DDC">
            <w:r w:rsidRPr="00301DDC">
              <w:t>C) We hoped it would be somewhere with beaches.</w:t>
            </w:r>
          </w:p>
        </w:tc>
      </w:tr>
      <w:tr w:rsidR="00301DDC" w:rsidRPr="00301DDC" w:rsidTr="00301DDC">
        <w:trPr>
          <w:tblCellSpacing w:w="15" w:type="dxa"/>
        </w:trPr>
        <w:tc>
          <w:tcPr>
            <w:tcW w:w="0" w:type="auto"/>
            <w:vAlign w:val="center"/>
            <w:hideMark/>
          </w:tcPr>
          <w:p w:rsidR="00301DDC" w:rsidRPr="00301DDC" w:rsidRDefault="00301DDC" w:rsidP="00301DDC">
            <w:r w:rsidRPr="00301DDC">
              <w:t>D) With baited breath, my brother and I anxiously awaited the name of the destination.</w:t>
            </w:r>
          </w:p>
        </w:tc>
      </w:tr>
    </w:tbl>
    <w:p w:rsidR="00301DDC" w:rsidRPr="000A542A" w:rsidRDefault="00301DDC" w:rsidP="00301DDC">
      <w:pPr>
        <w:rPr>
          <w:b/>
          <w:bCs/>
        </w:rPr>
      </w:pPr>
      <w:r w:rsidRPr="00301DDC">
        <w:rPr>
          <w:b/>
          <w:bCs/>
        </w:rPr>
        <w:t>5</w:t>
      </w:r>
      <w:r w:rsidR="000A542A">
        <w:rPr>
          <w:b/>
          <w:bCs/>
        </w:rPr>
        <w:t xml:space="preserve">. </w:t>
      </w:r>
      <w:r w:rsidRPr="00301DDC">
        <w:t xml:space="preserve">In a typical physics experiment, trials must be repeated to ensure the accuracy and precision of results. During each trial, the scientists must be sure to run the experiment in exactly the same way. If the experimenters don’t pay close attention to every detail, </w:t>
      </w:r>
      <w:r w:rsidRPr="00301DDC">
        <w:rPr>
          <w:u w:val="single"/>
        </w:rPr>
        <w:t>they might be committing errors that could produce misleading results</w:t>
      </w:r>
      <w:r w:rsidRPr="00301DDC">
        <w:t>.</w:t>
      </w:r>
    </w:p>
    <w:p w:rsidR="00301DDC" w:rsidRPr="00301DDC" w:rsidRDefault="00301DDC" w:rsidP="00301DDC">
      <w:r w:rsidRPr="00301DDC">
        <w:t>Given that all the choices are true, which statement most directly indicates the high probability of obtaining inaccurate results?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75"/>
      </w:tblGrid>
      <w:tr w:rsidR="00301DDC" w:rsidRPr="00301DDC" w:rsidTr="00301DDC">
        <w:trPr>
          <w:tblCellSpacing w:w="15" w:type="dxa"/>
        </w:trPr>
        <w:tc>
          <w:tcPr>
            <w:tcW w:w="0" w:type="auto"/>
            <w:vAlign w:val="center"/>
            <w:hideMark/>
          </w:tcPr>
          <w:p w:rsidR="00301DDC" w:rsidRPr="00301DDC" w:rsidRDefault="00301DDC" w:rsidP="00301DDC">
            <w:r w:rsidRPr="00301DDC">
              <w:t>A) NO CHANGE</w:t>
            </w:r>
          </w:p>
        </w:tc>
      </w:tr>
      <w:tr w:rsidR="00301DDC" w:rsidRPr="00301DDC" w:rsidTr="00301DDC">
        <w:trPr>
          <w:tblCellSpacing w:w="15" w:type="dxa"/>
        </w:trPr>
        <w:tc>
          <w:tcPr>
            <w:tcW w:w="0" w:type="auto"/>
            <w:vAlign w:val="center"/>
            <w:hideMark/>
          </w:tcPr>
          <w:p w:rsidR="00301DDC" w:rsidRPr="00301DDC" w:rsidRDefault="00301DDC" w:rsidP="00301DDC">
            <w:r w:rsidRPr="00301DDC">
              <w:t>B) they may end up wanting to perform the experiments again.</w:t>
            </w:r>
          </w:p>
        </w:tc>
      </w:tr>
      <w:tr w:rsidR="00301DDC" w:rsidRPr="00301DDC" w:rsidTr="00301DDC">
        <w:trPr>
          <w:tblCellSpacing w:w="15" w:type="dxa"/>
        </w:trPr>
        <w:tc>
          <w:tcPr>
            <w:tcW w:w="0" w:type="auto"/>
            <w:vAlign w:val="center"/>
            <w:hideMark/>
          </w:tcPr>
          <w:p w:rsidR="00301DDC" w:rsidRPr="00301DDC" w:rsidRDefault="00301DDC" w:rsidP="00301DDC">
            <w:r w:rsidRPr="00301DDC">
              <w:t>C) it is nearly certain that the data will be flawed.</w:t>
            </w:r>
          </w:p>
        </w:tc>
      </w:tr>
      <w:tr w:rsidR="00301DDC" w:rsidRPr="00301DDC" w:rsidTr="00301DDC">
        <w:trPr>
          <w:tblCellSpacing w:w="15" w:type="dxa"/>
        </w:trPr>
        <w:tc>
          <w:tcPr>
            <w:tcW w:w="0" w:type="auto"/>
            <w:vAlign w:val="center"/>
            <w:hideMark/>
          </w:tcPr>
          <w:p w:rsidR="00301DDC" w:rsidRPr="00301DDC" w:rsidRDefault="00301DDC" w:rsidP="00301DDC">
            <w:r w:rsidRPr="00301DDC">
              <w:t>D) they should make sure to check their experimental setups next time.</w:t>
            </w:r>
          </w:p>
        </w:tc>
      </w:tr>
    </w:tbl>
    <w:p w:rsidR="00301DDC" w:rsidRPr="000A542A" w:rsidRDefault="00301DDC" w:rsidP="00301DDC">
      <w:pPr>
        <w:rPr>
          <w:b/>
          <w:bCs/>
        </w:rPr>
      </w:pPr>
      <w:r w:rsidRPr="00301DDC">
        <w:rPr>
          <w:b/>
          <w:bCs/>
        </w:rPr>
        <w:t>6</w:t>
      </w:r>
      <w:r w:rsidR="000A542A">
        <w:rPr>
          <w:b/>
          <w:bCs/>
        </w:rPr>
        <w:t xml:space="preserve">. </w:t>
      </w:r>
      <w:r w:rsidRPr="00301DDC">
        <w:t xml:space="preserve">Whenever I go fishing, what impresses me most is the natural beauty of the lake. </w:t>
      </w:r>
      <w:r w:rsidRPr="00301DDC">
        <w:rPr>
          <w:u w:val="single"/>
        </w:rPr>
        <w:t>The majestic eagles soar overhead; the water ripples calmly; the trees sway peacefully in the cold morning breeze; I soak in the wonders of the setting</w:t>
      </w:r>
      <w:r w:rsidRPr="00301DDC">
        <w:t>.</w:t>
      </w:r>
    </w:p>
    <w:p w:rsidR="00301DDC" w:rsidRPr="00301DDC" w:rsidRDefault="00301DDC" w:rsidP="00301DDC">
      <w:r w:rsidRPr="00301DDC">
        <w:t xml:space="preserve">Given that </w:t>
      </w:r>
      <w:proofErr w:type="gramStart"/>
      <w:r w:rsidRPr="00301DDC">
        <w:t>all of the</w:t>
      </w:r>
      <w:proofErr w:type="gramEnd"/>
      <w:r w:rsidRPr="00301DDC">
        <w:t xml:space="preserve"> following are true, which sentence best demonstrates the author’s appreciation for nature?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301DDC" w:rsidRPr="00301DDC" w:rsidTr="00301DDC">
        <w:trPr>
          <w:tblCellSpacing w:w="15" w:type="dxa"/>
        </w:trPr>
        <w:tc>
          <w:tcPr>
            <w:tcW w:w="0" w:type="auto"/>
            <w:vAlign w:val="center"/>
            <w:hideMark/>
          </w:tcPr>
          <w:p w:rsidR="00301DDC" w:rsidRPr="00301DDC" w:rsidRDefault="00301DDC" w:rsidP="00301DDC">
            <w:r w:rsidRPr="00301DDC">
              <w:t>A) NO CHANGE</w:t>
            </w:r>
          </w:p>
        </w:tc>
      </w:tr>
      <w:tr w:rsidR="00301DDC" w:rsidRPr="00301DDC" w:rsidTr="00301DDC">
        <w:trPr>
          <w:tblCellSpacing w:w="15" w:type="dxa"/>
        </w:trPr>
        <w:tc>
          <w:tcPr>
            <w:tcW w:w="0" w:type="auto"/>
            <w:vAlign w:val="center"/>
            <w:hideMark/>
          </w:tcPr>
          <w:p w:rsidR="00301DDC" w:rsidRPr="00301DDC" w:rsidRDefault="00301DDC" w:rsidP="00301DDC">
            <w:r w:rsidRPr="00301DDC">
              <w:t>B) The surroundings are quite appealing and scenic; I enjoy the scenery more than anyone I know.</w:t>
            </w:r>
          </w:p>
        </w:tc>
      </w:tr>
      <w:tr w:rsidR="00301DDC" w:rsidRPr="00301DDC" w:rsidTr="00301DDC">
        <w:trPr>
          <w:tblCellSpacing w:w="15" w:type="dxa"/>
        </w:trPr>
        <w:tc>
          <w:tcPr>
            <w:tcW w:w="0" w:type="auto"/>
            <w:vAlign w:val="center"/>
            <w:hideMark/>
          </w:tcPr>
          <w:p w:rsidR="00301DDC" w:rsidRPr="00301DDC" w:rsidRDefault="00301DDC" w:rsidP="00301DDC">
            <w:r w:rsidRPr="00301DDC">
              <w:t>C) This lake is deeper and cleaner than any other lake in the state, which is why I fish there.</w:t>
            </w:r>
          </w:p>
        </w:tc>
      </w:tr>
      <w:tr w:rsidR="00301DDC" w:rsidRPr="00301DDC" w:rsidTr="00301DDC">
        <w:trPr>
          <w:tblCellSpacing w:w="15" w:type="dxa"/>
        </w:trPr>
        <w:tc>
          <w:tcPr>
            <w:tcW w:w="0" w:type="auto"/>
            <w:vAlign w:val="center"/>
            <w:hideMark/>
          </w:tcPr>
          <w:p w:rsidR="00301DDC" w:rsidRPr="00301DDC" w:rsidRDefault="00301DDC" w:rsidP="00301DDC">
            <w:r w:rsidRPr="00301DDC">
              <w:t>D) Most people think that this is the most beautiful natural setting in the area, and I would probably agree.</w:t>
            </w:r>
          </w:p>
        </w:tc>
      </w:tr>
    </w:tbl>
    <w:p w:rsidR="00301DDC" w:rsidRPr="000A542A" w:rsidRDefault="00301DDC" w:rsidP="00301DDC">
      <w:pPr>
        <w:rPr>
          <w:b/>
          <w:bCs/>
        </w:rPr>
      </w:pPr>
      <w:r w:rsidRPr="00301DDC">
        <w:rPr>
          <w:b/>
          <w:bCs/>
        </w:rPr>
        <w:t xml:space="preserve"> 7</w:t>
      </w:r>
      <w:r w:rsidR="000A542A">
        <w:rPr>
          <w:b/>
          <w:bCs/>
        </w:rPr>
        <w:t xml:space="preserve">. </w:t>
      </w:r>
      <w:r w:rsidRPr="00301DDC">
        <w:t xml:space="preserve">My habits as a student in grade school left something to be desired: I rarely completed my homework, did poorly on my exams, and chose to take the easiest courses I could. </w:t>
      </w:r>
      <w:r w:rsidRPr="00301DDC">
        <w:rPr>
          <w:u w:val="single"/>
        </w:rPr>
        <w:t>I believe I have learned my lesson as an adult</w:t>
      </w:r>
      <w:r w:rsidRPr="00301DDC">
        <w:t>.</w:t>
      </w:r>
    </w:p>
    <w:p w:rsidR="00301DDC" w:rsidRPr="00301DDC" w:rsidRDefault="00301DDC" w:rsidP="00301DDC">
      <w:r w:rsidRPr="00301DDC">
        <w:t> </w:t>
      </w:r>
    </w:p>
    <w:p w:rsidR="00301DDC" w:rsidRPr="00301DDC" w:rsidRDefault="00301DDC" w:rsidP="00301DDC">
      <w:r w:rsidRPr="00301DDC">
        <w:lastRenderedPageBreak/>
        <w:t>Given that all the choices are true, which sentence most specifically describes the contrast between the author’s habits as a student and her habits as an adult?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301DDC" w:rsidRPr="00301DDC" w:rsidTr="00301DDC">
        <w:trPr>
          <w:tblCellSpacing w:w="15" w:type="dxa"/>
        </w:trPr>
        <w:tc>
          <w:tcPr>
            <w:tcW w:w="0" w:type="auto"/>
            <w:vAlign w:val="center"/>
            <w:hideMark/>
          </w:tcPr>
          <w:p w:rsidR="00301DDC" w:rsidRPr="00301DDC" w:rsidRDefault="00301DDC" w:rsidP="00301DDC">
            <w:r w:rsidRPr="00301DDC">
              <w:t>A) NO CHANGE</w:t>
            </w:r>
          </w:p>
        </w:tc>
      </w:tr>
      <w:tr w:rsidR="00301DDC" w:rsidRPr="00301DDC" w:rsidTr="00301DDC">
        <w:trPr>
          <w:tblCellSpacing w:w="15" w:type="dxa"/>
        </w:trPr>
        <w:tc>
          <w:tcPr>
            <w:tcW w:w="0" w:type="auto"/>
            <w:vAlign w:val="center"/>
            <w:hideMark/>
          </w:tcPr>
          <w:p w:rsidR="00301DDC" w:rsidRPr="00301DDC" w:rsidRDefault="00301DDC" w:rsidP="00301DDC">
            <w:r w:rsidRPr="00301DDC">
              <w:t>B) Now, years beyond my days as a student, I meet all of my deadlines, strive to do my best, and challenge myself by taking on difficult projects.</w:t>
            </w:r>
          </w:p>
        </w:tc>
      </w:tr>
      <w:tr w:rsidR="00301DDC" w:rsidRPr="00301DDC" w:rsidTr="00301DDC">
        <w:trPr>
          <w:tblCellSpacing w:w="15" w:type="dxa"/>
        </w:trPr>
        <w:tc>
          <w:tcPr>
            <w:tcW w:w="0" w:type="auto"/>
            <w:vAlign w:val="center"/>
            <w:hideMark/>
          </w:tcPr>
          <w:p w:rsidR="00301DDC" w:rsidRPr="00301DDC" w:rsidRDefault="00301DDC" w:rsidP="00301DDC">
            <w:r w:rsidRPr="00301DDC">
              <w:t>C) Lately, I have been considering adopting new ways to become a more efficient and dedicated worker.</w:t>
            </w:r>
          </w:p>
        </w:tc>
      </w:tr>
      <w:tr w:rsidR="00301DDC" w:rsidRPr="00301DDC" w:rsidTr="00301DDC">
        <w:trPr>
          <w:tblCellSpacing w:w="15" w:type="dxa"/>
        </w:trPr>
        <w:tc>
          <w:tcPr>
            <w:tcW w:w="0" w:type="auto"/>
            <w:vAlign w:val="center"/>
            <w:hideMark/>
          </w:tcPr>
          <w:p w:rsidR="00301DDC" w:rsidRPr="00301DDC" w:rsidRDefault="00301DDC" w:rsidP="00301DDC">
            <w:r w:rsidRPr="00301DDC">
              <w:t>D) I am sure I have become a much better worker than I ever was as an irresponsible student in high school.</w:t>
            </w:r>
          </w:p>
        </w:tc>
      </w:tr>
    </w:tbl>
    <w:p w:rsidR="00301DDC" w:rsidRPr="000A542A" w:rsidRDefault="00301DDC" w:rsidP="00301DDC">
      <w:pPr>
        <w:rPr>
          <w:b/>
          <w:bCs/>
        </w:rPr>
      </w:pPr>
      <w:r w:rsidRPr="00301DDC">
        <w:rPr>
          <w:b/>
          <w:bCs/>
        </w:rPr>
        <w:t>8</w:t>
      </w:r>
      <w:r w:rsidR="000A542A">
        <w:rPr>
          <w:b/>
          <w:bCs/>
        </w:rPr>
        <w:t xml:space="preserve">. </w:t>
      </w:r>
      <w:r w:rsidRPr="00301DDC">
        <w:t>As the gun sounded and he dove into the water, all he could think about were the years of training that led him to this moment at the Olympic finals.  </w:t>
      </w:r>
      <w:r w:rsidRPr="00301DDC">
        <w:rPr>
          <w:u w:val="single"/>
        </w:rPr>
        <w:t>However,</w:t>
      </w:r>
      <w:r w:rsidRPr="00301DDC">
        <w:t xml:space="preserve"> the biggest race of his life had just begun.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92"/>
      </w:tblGrid>
      <w:tr w:rsidR="00301DDC" w:rsidRPr="00301DDC" w:rsidTr="00301DDC">
        <w:trPr>
          <w:tblCellSpacing w:w="15" w:type="dxa"/>
        </w:trPr>
        <w:tc>
          <w:tcPr>
            <w:tcW w:w="0" w:type="auto"/>
            <w:vAlign w:val="center"/>
            <w:hideMark/>
          </w:tcPr>
          <w:p w:rsidR="00301DDC" w:rsidRPr="00301DDC" w:rsidRDefault="00301DDC" w:rsidP="00301DDC">
            <w:r w:rsidRPr="00301DDC">
              <w:t>A) NO CHANGE</w:t>
            </w:r>
          </w:p>
        </w:tc>
      </w:tr>
      <w:tr w:rsidR="00301DDC" w:rsidRPr="00301DDC" w:rsidTr="00301DDC">
        <w:trPr>
          <w:tblCellSpacing w:w="15" w:type="dxa"/>
        </w:trPr>
        <w:tc>
          <w:tcPr>
            <w:tcW w:w="0" w:type="auto"/>
            <w:vAlign w:val="center"/>
            <w:hideMark/>
          </w:tcPr>
          <w:p w:rsidR="00301DDC" w:rsidRPr="00301DDC" w:rsidRDefault="00301DDC" w:rsidP="00301DDC">
            <w:r w:rsidRPr="00301DDC">
              <w:t>B) Though,</w:t>
            </w:r>
          </w:p>
        </w:tc>
      </w:tr>
      <w:tr w:rsidR="00301DDC" w:rsidRPr="00301DDC" w:rsidTr="00301DDC">
        <w:trPr>
          <w:tblCellSpacing w:w="15" w:type="dxa"/>
        </w:trPr>
        <w:tc>
          <w:tcPr>
            <w:tcW w:w="0" w:type="auto"/>
            <w:vAlign w:val="center"/>
            <w:hideMark/>
          </w:tcPr>
          <w:p w:rsidR="00301DDC" w:rsidRPr="00301DDC" w:rsidRDefault="00301DDC" w:rsidP="00301DDC">
            <w:r w:rsidRPr="00301DDC">
              <w:t>C) Consequently,</w:t>
            </w:r>
          </w:p>
        </w:tc>
      </w:tr>
      <w:tr w:rsidR="00301DDC" w:rsidRPr="00301DDC" w:rsidTr="00301DDC">
        <w:trPr>
          <w:tblCellSpacing w:w="15" w:type="dxa"/>
        </w:trPr>
        <w:tc>
          <w:tcPr>
            <w:tcW w:w="0" w:type="auto"/>
            <w:vAlign w:val="center"/>
            <w:hideMark/>
          </w:tcPr>
          <w:p w:rsidR="00301DDC" w:rsidRPr="00301DDC" w:rsidRDefault="00301DDC" w:rsidP="00301DDC">
            <w:r w:rsidRPr="00301DDC">
              <w:t>D) OMIT the underlined portion and start the sentence with "The"</w:t>
            </w:r>
          </w:p>
        </w:tc>
      </w:tr>
    </w:tbl>
    <w:p w:rsidR="00301DDC" w:rsidRPr="000A542A" w:rsidRDefault="00301DDC" w:rsidP="00301DDC">
      <w:pPr>
        <w:rPr>
          <w:b/>
          <w:bCs/>
        </w:rPr>
      </w:pPr>
      <w:r w:rsidRPr="00301DDC">
        <w:rPr>
          <w:b/>
          <w:bCs/>
        </w:rPr>
        <w:t>9</w:t>
      </w:r>
      <w:r w:rsidR="000A542A">
        <w:rPr>
          <w:b/>
          <w:bCs/>
        </w:rPr>
        <w:t xml:space="preserve">. </w:t>
      </w:r>
      <w:r w:rsidRPr="00301DDC">
        <w:t xml:space="preserve">Stephen and his lab partner received the lowest grade in the class on their last assignment.  Looking over the mistakes that his lab partner made, Stephen thought to himself that he </w:t>
      </w:r>
      <w:r w:rsidRPr="00301DDC">
        <w:rPr>
          <w:u w:val="single"/>
        </w:rPr>
        <w:t>would have been</w:t>
      </w:r>
      <w:r w:rsidRPr="00301DDC">
        <w:t xml:space="preserve"> better off doing t</w:t>
      </w:r>
      <w:r w:rsidR="000A542A">
        <w:t>he entire assignment by himself.</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65"/>
      </w:tblGrid>
      <w:tr w:rsidR="00301DDC" w:rsidRPr="00301DDC" w:rsidTr="00301DDC">
        <w:trPr>
          <w:tblCellSpacing w:w="15" w:type="dxa"/>
        </w:trPr>
        <w:tc>
          <w:tcPr>
            <w:tcW w:w="0" w:type="auto"/>
            <w:vAlign w:val="center"/>
            <w:hideMark/>
          </w:tcPr>
          <w:p w:rsidR="00301DDC" w:rsidRPr="00301DDC" w:rsidRDefault="00301DDC" w:rsidP="00301DDC">
            <w:r w:rsidRPr="00301DDC">
              <w:t>A) NO CHANGE</w:t>
            </w:r>
          </w:p>
        </w:tc>
      </w:tr>
      <w:tr w:rsidR="00301DDC" w:rsidRPr="00301DDC" w:rsidTr="00301DDC">
        <w:trPr>
          <w:tblCellSpacing w:w="15" w:type="dxa"/>
        </w:trPr>
        <w:tc>
          <w:tcPr>
            <w:tcW w:w="0" w:type="auto"/>
            <w:vAlign w:val="center"/>
            <w:hideMark/>
          </w:tcPr>
          <w:p w:rsidR="00301DDC" w:rsidRPr="00301DDC" w:rsidRDefault="00301DDC" w:rsidP="00301DDC">
            <w:r w:rsidRPr="00301DDC">
              <w:t>B) would of been</w:t>
            </w:r>
          </w:p>
        </w:tc>
      </w:tr>
      <w:tr w:rsidR="00301DDC" w:rsidRPr="00301DDC" w:rsidTr="00301DDC">
        <w:trPr>
          <w:tblCellSpacing w:w="15" w:type="dxa"/>
        </w:trPr>
        <w:tc>
          <w:tcPr>
            <w:tcW w:w="0" w:type="auto"/>
            <w:vAlign w:val="center"/>
            <w:hideMark/>
          </w:tcPr>
          <w:p w:rsidR="00301DDC" w:rsidRPr="00301DDC" w:rsidRDefault="00301DDC" w:rsidP="00301DDC">
            <w:r w:rsidRPr="00301DDC">
              <w:t>C) would had been</w:t>
            </w:r>
          </w:p>
        </w:tc>
      </w:tr>
      <w:tr w:rsidR="00301DDC" w:rsidRPr="00301DDC" w:rsidTr="00301DDC">
        <w:trPr>
          <w:tblCellSpacing w:w="15" w:type="dxa"/>
        </w:trPr>
        <w:tc>
          <w:tcPr>
            <w:tcW w:w="0" w:type="auto"/>
            <w:vAlign w:val="center"/>
            <w:hideMark/>
          </w:tcPr>
          <w:p w:rsidR="00301DDC" w:rsidRPr="00301DDC" w:rsidRDefault="00301DDC" w:rsidP="00301DDC">
            <w:r w:rsidRPr="00301DDC">
              <w:t>D) will be</w:t>
            </w:r>
          </w:p>
        </w:tc>
      </w:tr>
    </w:tbl>
    <w:p w:rsidR="00301DDC" w:rsidRPr="000A542A" w:rsidRDefault="00301DDC" w:rsidP="00301DDC">
      <w:pPr>
        <w:rPr>
          <w:b/>
          <w:bCs/>
        </w:rPr>
      </w:pPr>
      <w:r w:rsidRPr="00301DDC">
        <w:rPr>
          <w:b/>
          <w:bCs/>
        </w:rPr>
        <w:t>10</w:t>
      </w:r>
      <w:r w:rsidR="000A542A">
        <w:rPr>
          <w:b/>
          <w:bCs/>
        </w:rPr>
        <w:t xml:space="preserve">. </w:t>
      </w:r>
      <w:r w:rsidRPr="00301DDC">
        <w:t xml:space="preserve">John’s architecture, known as modern progressive, </w:t>
      </w:r>
      <w:r w:rsidRPr="00301DDC">
        <w:rPr>
          <w:u w:val="single"/>
        </w:rPr>
        <w:t>uses</w:t>
      </w:r>
      <w:r w:rsidRPr="00301DDC">
        <w:t xml:space="preserve"> audacious entryways combined with wide, open spaces to invite visitors in to his homes.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42"/>
      </w:tblGrid>
      <w:tr w:rsidR="00301DDC" w:rsidRPr="00301DDC" w:rsidTr="00301DDC">
        <w:trPr>
          <w:tblCellSpacing w:w="15" w:type="dxa"/>
        </w:trPr>
        <w:tc>
          <w:tcPr>
            <w:tcW w:w="0" w:type="auto"/>
            <w:vAlign w:val="center"/>
            <w:hideMark/>
          </w:tcPr>
          <w:p w:rsidR="00301DDC" w:rsidRPr="00301DDC" w:rsidRDefault="00301DDC" w:rsidP="00301DDC">
            <w:r w:rsidRPr="00301DDC">
              <w:t>A) NO CHANGE</w:t>
            </w:r>
          </w:p>
        </w:tc>
      </w:tr>
      <w:tr w:rsidR="00301DDC" w:rsidRPr="00301DDC" w:rsidTr="00301DDC">
        <w:trPr>
          <w:tblCellSpacing w:w="15" w:type="dxa"/>
        </w:trPr>
        <w:tc>
          <w:tcPr>
            <w:tcW w:w="0" w:type="auto"/>
            <w:vAlign w:val="center"/>
            <w:hideMark/>
          </w:tcPr>
          <w:p w:rsidR="00301DDC" w:rsidRPr="00301DDC" w:rsidRDefault="00301DDC" w:rsidP="00301DDC">
            <w:r w:rsidRPr="00301DDC">
              <w:t>B) were using</w:t>
            </w:r>
          </w:p>
        </w:tc>
      </w:tr>
      <w:tr w:rsidR="00301DDC" w:rsidRPr="00301DDC" w:rsidTr="00301DDC">
        <w:trPr>
          <w:tblCellSpacing w:w="15" w:type="dxa"/>
        </w:trPr>
        <w:tc>
          <w:tcPr>
            <w:tcW w:w="0" w:type="auto"/>
            <w:vAlign w:val="center"/>
            <w:hideMark/>
          </w:tcPr>
          <w:p w:rsidR="00301DDC" w:rsidRPr="00301DDC" w:rsidRDefault="00301DDC" w:rsidP="00301DDC">
            <w:r w:rsidRPr="00301DDC">
              <w:t>C) have used</w:t>
            </w:r>
          </w:p>
        </w:tc>
      </w:tr>
      <w:tr w:rsidR="00301DDC" w:rsidRPr="00301DDC" w:rsidTr="00301DDC">
        <w:trPr>
          <w:tblCellSpacing w:w="15" w:type="dxa"/>
        </w:trPr>
        <w:tc>
          <w:tcPr>
            <w:tcW w:w="0" w:type="auto"/>
            <w:vAlign w:val="center"/>
            <w:hideMark/>
          </w:tcPr>
          <w:p w:rsidR="00301DDC" w:rsidRPr="00301DDC" w:rsidRDefault="00301DDC" w:rsidP="00301DDC">
            <w:r w:rsidRPr="00301DDC">
              <w:lastRenderedPageBreak/>
              <w:t>D) use</w:t>
            </w:r>
          </w:p>
        </w:tc>
      </w:tr>
    </w:tbl>
    <w:p w:rsidR="00301DDC" w:rsidRPr="000A542A" w:rsidRDefault="00301DDC" w:rsidP="00301DDC">
      <w:pPr>
        <w:rPr>
          <w:b/>
          <w:bCs/>
        </w:rPr>
      </w:pPr>
      <w:r w:rsidRPr="00301DDC">
        <w:rPr>
          <w:b/>
          <w:bCs/>
        </w:rPr>
        <w:t>11</w:t>
      </w:r>
      <w:r w:rsidR="000A542A">
        <w:rPr>
          <w:b/>
          <w:bCs/>
        </w:rPr>
        <w:t xml:space="preserve">. </w:t>
      </w:r>
      <w:r w:rsidRPr="00301DDC">
        <w:t xml:space="preserve">Fantasia’s yoga, known as Mediterranean </w:t>
      </w:r>
      <w:proofErr w:type="spellStart"/>
      <w:proofErr w:type="gramStart"/>
      <w:r w:rsidRPr="00301DDC">
        <w:t>caliente</w:t>
      </w:r>
      <w:proofErr w:type="spellEnd"/>
      <w:r w:rsidRPr="00301DDC">
        <w:t xml:space="preserve"> ,</w:t>
      </w:r>
      <w:proofErr w:type="gramEnd"/>
      <w:r w:rsidRPr="00301DDC">
        <w:t xml:space="preserve"> </w:t>
      </w:r>
      <w:r w:rsidRPr="00301DDC">
        <w:rPr>
          <w:u w:val="single"/>
        </w:rPr>
        <w:t>features</w:t>
      </w:r>
      <w:r w:rsidRPr="00301DDC">
        <w:t xml:space="preserve"> a deliberately heated yoga room combined with repeated core movements.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47"/>
      </w:tblGrid>
      <w:tr w:rsidR="00301DDC" w:rsidRPr="00301DDC" w:rsidTr="00301DDC">
        <w:trPr>
          <w:tblCellSpacing w:w="15" w:type="dxa"/>
        </w:trPr>
        <w:tc>
          <w:tcPr>
            <w:tcW w:w="0" w:type="auto"/>
            <w:vAlign w:val="center"/>
            <w:hideMark/>
          </w:tcPr>
          <w:p w:rsidR="00301DDC" w:rsidRPr="00301DDC" w:rsidRDefault="00301DDC" w:rsidP="00301DDC">
            <w:r w:rsidRPr="00301DDC">
              <w:t>A) NO CHANGE</w:t>
            </w:r>
          </w:p>
        </w:tc>
      </w:tr>
      <w:tr w:rsidR="00301DDC" w:rsidRPr="00301DDC" w:rsidTr="00301DDC">
        <w:trPr>
          <w:tblCellSpacing w:w="15" w:type="dxa"/>
        </w:trPr>
        <w:tc>
          <w:tcPr>
            <w:tcW w:w="0" w:type="auto"/>
            <w:vAlign w:val="center"/>
            <w:hideMark/>
          </w:tcPr>
          <w:p w:rsidR="00301DDC" w:rsidRPr="00301DDC" w:rsidRDefault="00301DDC" w:rsidP="00301DDC">
            <w:r w:rsidRPr="00301DDC">
              <w:t>B) were featuring</w:t>
            </w:r>
          </w:p>
        </w:tc>
      </w:tr>
      <w:tr w:rsidR="00301DDC" w:rsidRPr="00301DDC" w:rsidTr="00301DDC">
        <w:trPr>
          <w:tblCellSpacing w:w="15" w:type="dxa"/>
        </w:trPr>
        <w:tc>
          <w:tcPr>
            <w:tcW w:w="0" w:type="auto"/>
            <w:vAlign w:val="center"/>
            <w:hideMark/>
          </w:tcPr>
          <w:p w:rsidR="00301DDC" w:rsidRPr="00301DDC" w:rsidRDefault="00301DDC" w:rsidP="00301DDC">
            <w:r w:rsidRPr="00301DDC">
              <w:t>C) have featured</w:t>
            </w:r>
          </w:p>
        </w:tc>
      </w:tr>
      <w:tr w:rsidR="00301DDC" w:rsidRPr="00301DDC" w:rsidTr="00301DDC">
        <w:trPr>
          <w:tblCellSpacing w:w="15" w:type="dxa"/>
        </w:trPr>
        <w:tc>
          <w:tcPr>
            <w:tcW w:w="0" w:type="auto"/>
            <w:vAlign w:val="center"/>
            <w:hideMark/>
          </w:tcPr>
          <w:p w:rsidR="00301DDC" w:rsidRPr="00301DDC" w:rsidRDefault="00301DDC" w:rsidP="00301DDC">
            <w:r w:rsidRPr="00301DDC">
              <w:t>D) feature</w:t>
            </w:r>
          </w:p>
        </w:tc>
      </w:tr>
    </w:tbl>
    <w:p w:rsidR="00301DDC" w:rsidRPr="000A542A" w:rsidRDefault="00301DDC" w:rsidP="00301DDC">
      <w:pPr>
        <w:rPr>
          <w:b/>
          <w:bCs/>
        </w:rPr>
      </w:pPr>
      <w:r w:rsidRPr="00301DDC">
        <w:rPr>
          <w:b/>
          <w:bCs/>
        </w:rPr>
        <w:t>12</w:t>
      </w:r>
      <w:r w:rsidR="000A542A">
        <w:rPr>
          <w:b/>
          <w:bCs/>
        </w:rPr>
        <w:t xml:space="preserve">. </w:t>
      </w:r>
      <w:r w:rsidRPr="00301DDC">
        <w:t xml:space="preserve">The sign was a symbol to the people from the surrounding villages that outsiders were not welcome in town. </w:t>
      </w:r>
      <w:r w:rsidRPr="00301DDC">
        <w:rPr>
          <w:u w:val="single"/>
        </w:rPr>
        <w:t>Conversely, the</w:t>
      </w:r>
      <w:r w:rsidRPr="00301DDC">
        <w:t xml:space="preserve"> sign’s message resonated well beyond the territory and people from far away spo</w:t>
      </w:r>
      <w:r w:rsidR="000A542A">
        <w:t>ke of the town’s unfriendliness.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21"/>
      </w:tblGrid>
      <w:tr w:rsidR="00301DDC" w:rsidRPr="00301DDC" w:rsidTr="00301DDC">
        <w:trPr>
          <w:tblCellSpacing w:w="15" w:type="dxa"/>
        </w:trPr>
        <w:tc>
          <w:tcPr>
            <w:tcW w:w="0" w:type="auto"/>
            <w:vAlign w:val="center"/>
            <w:hideMark/>
          </w:tcPr>
          <w:p w:rsidR="00301DDC" w:rsidRPr="00301DDC" w:rsidRDefault="00301DDC" w:rsidP="00301DDC">
            <w:r w:rsidRPr="00301DDC">
              <w:t>A) NO CHANGE</w:t>
            </w:r>
          </w:p>
        </w:tc>
      </w:tr>
      <w:tr w:rsidR="00301DDC" w:rsidRPr="00301DDC" w:rsidTr="00301DDC">
        <w:trPr>
          <w:tblCellSpacing w:w="15" w:type="dxa"/>
        </w:trPr>
        <w:tc>
          <w:tcPr>
            <w:tcW w:w="0" w:type="auto"/>
            <w:vAlign w:val="center"/>
            <w:hideMark/>
          </w:tcPr>
          <w:p w:rsidR="00301DDC" w:rsidRPr="00301DDC" w:rsidRDefault="00301DDC" w:rsidP="00301DDC">
            <w:r w:rsidRPr="00301DDC">
              <w:t>B) What do you know, the</w:t>
            </w:r>
          </w:p>
        </w:tc>
      </w:tr>
      <w:tr w:rsidR="00301DDC" w:rsidRPr="00301DDC" w:rsidTr="00301DDC">
        <w:trPr>
          <w:tblCellSpacing w:w="15" w:type="dxa"/>
        </w:trPr>
        <w:tc>
          <w:tcPr>
            <w:tcW w:w="0" w:type="auto"/>
            <w:vAlign w:val="center"/>
            <w:hideMark/>
          </w:tcPr>
          <w:p w:rsidR="00301DDC" w:rsidRPr="00301DDC" w:rsidRDefault="00301DDC" w:rsidP="00301DDC">
            <w:r w:rsidRPr="00301DDC">
              <w:t>C) On the other hand, the</w:t>
            </w:r>
          </w:p>
        </w:tc>
      </w:tr>
      <w:tr w:rsidR="00301DDC" w:rsidRPr="00301DDC" w:rsidTr="00301DDC">
        <w:trPr>
          <w:tblCellSpacing w:w="15" w:type="dxa"/>
        </w:trPr>
        <w:tc>
          <w:tcPr>
            <w:tcW w:w="0" w:type="auto"/>
            <w:vAlign w:val="center"/>
            <w:hideMark/>
          </w:tcPr>
          <w:p w:rsidR="00301DDC" w:rsidRPr="00301DDC" w:rsidRDefault="00301DDC" w:rsidP="00301DDC">
            <w:r w:rsidRPr="00301DDC">
              <w:t>D) The</w:t>
            </w:r>
          </w:p>
        </w:tc>
      </w:tr>
    </w:tbl>
    <w:p w:rsidR="00301DDC" w:rsidRPr="000A542A" w:rsidRDefault="00301DDC" w:rsidP="00301DDC">
      <w:pPr>
        <w:rPr>
          <w:b/>
          <w:bCs/>
        </w:rPr>
      </w:pPr>
      <w:r w:rsidRPr="00301DDC">
        <w:rPr>
          <w:b/>
          <w:bCs/>
        </w:rPr>
        <w:t>13</w:t>
      </w:r>
      <w:r w:rsidR="000A542A">
        <w:rPr>
          <w:b/>
          <w:bCs/>
        </w:rPr>
        <w:t xml:space="preserve">. </w:t>
      </w:r>
      <w:r w:rsidRPr="00301DDC">
        <w:t xml:space="preserve">The mountains were a barrier for most settlers; once they crossed over these mountains, there was no going back. </w:t>
      </w:r>
      <w:r w:rsidRPr="00301DDC">
        <w:rPr>
          <w:u w:val="single"/>
        </w:rPr>
        <w:t>Conversely, the</w:t>
      </w:r>
      <w:r w:rsidRPr="00301DDC">
        <w:t xml:space="preserve"> mountains were known to people all around the world as a dividing line of the continent.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21"/>
      </w:tblGrid>
      <w:tr w:rsidR="00301DDC" w:rsidRPr="00301DDC" w:rsidTr="00301DDC">
        <w:trPr>
          <w:tblCellSpacing w:w="15" w:type="dxa"/>
        </w:trPr>
        <w:tc>
          <w:tcPr>
            <w:tcW w:w="0" w:type="auto"/>
            <w:vAlign w:val="center"/>
            <w:hideMark/>
          </w:tcPr>
          <w:p w:rsidR="00301DDC" w:rsidRPr="00301DDC" w:rsidRDefault="00301DDC" w:rsidP="00301DDC">
            <w:r w:rsidRPr="00301DDC">
              <w:t>A) NO CHANGE</w:t>
            </w:r>
          </w:p>
        </w:tc>
      </w:tr>
      <w:tr w:rsidR="00301DDC" w:rsidRPr="00301DDC" w:rsidTr="00301DDC">
        <w:trPr>
          <w:tblCellSpacing w:w="15" w:type="dxa"/>
        </w:trPr>
        <w:tc>
          <w:tcPr>
            <w:tcW w:w="0" w:type="auto"/>
            <w:vAlign w:val="center"/>
            <w:hideMark/>
          </w:tcPr>
          <w:p w:rsidR="00301DDC" w:rsidRPr="00301DDC" w:rsidRDefault="00301DDC" w:rsidP="00301DDC">
            <w:r w:rsidRPr="00301DDC">
              <w:t>B) What do you know, the</w:t>
            </w:r>
          </w:p>
        </w:tc>
      </w:tr>
      <w:tr w:rsidR="00301DDC" w:rsidRPr="00301DDC" w:rsidTr="00301DDC">
        <w:trPr>
          <w:tblCellSpacing w:w="15" w:type="dxa"/>
        </w:trPr>
        <w:tc>
          <w:tcPr>
            <w:tcW w:w="0" w:type="auto"/>
            <w:vAlign w:val="center"/>
            <w:hideMark/>
          </w:tcPr>
          <w:p w:rsidR="00301DDC" w:rsidRPr="00301DDC" w:rsidRDefault="00301DDC" w:rsidP="00301DDC">
            <w:r w:rsidRPr="00301DDC">
              <w:t xml:space="preserve">C) </w:t>
            </w:r>
            <w:proofErr w:type="spellStart"/>
            <w:r w:rsidRPr="00301DDC">
              <w:t>Onthe</w:t>
            </w:r>
            <w:proofErr w:type="spellEnd"/>
            <w:r w:rsidRPr="00301DDC">
              <w:t xml:space="preserve"> other hand, the</w:t>
            </w:r>
          </w:p>
        </w:tc>
      </w:tr>
      <w:tr w:rsidR="00301DDC" w:rsidRPr="00301DDC" w:rsidTr="00301DDC">
        <w:trPr>
          <w:tblCellSpacing w:w="15" w:type="dxa"/>
        </w:trPr>
        <w:tc>
          <w:tcPr>
            <w:tcW w:w="0" w:type="auto"/>
            <w:vAlign w:val="center"/>
            <w:hideMark/>
          </w:tcPr>
          <w:p w:rsidR="00301DDC" w:rsidRPr="00301DDC" w:rsidRDefault="00301DDC" w:rsidP="00301DDC">
            <w:r w:rsidRPr="00301DDC">
              <w:t>D) In fact, the</w:t>
            </w:r>
          </w:p>
        </w:tc>
      </w:tr>
    </w:tbl>
    <w:p w:rsidR="00301DDC" w:rsidRPr="000A542A" w:rsidRDefault="00301DDC" w:rsidP="00301DDC">
      <w:pPr>
        <w:rPr>
          <w:b/>
          <w:bCs/>
        </w:rPr>
      </w:pPr>
      <w:r w:rsidRPr="00301DDC">
        <w:rPr>
          <w:b/>
          <w:bCs/>
        </w:rPr>
        <w:t>14</w:t>
      </w:r>
      <w:r w:rsidR="000A542A">
        <w:rPr>
          <w:b/>
          <w:bCs/>
        </w:rPr>
        <w:t xml:space="preserve">. </w:t>
      </w:r>
      <w:r w:rsidRPr="00301DDC">
        <w:t xml:space="preserve">In crafting a </w:t>
      </w:r>
      <w:r w:rsidRPr="00301DDC">
        <w:rPr>
          <w:u w:val="single"/>
        </w:rPr>
        <w:t>crucial</w:t>
      </w:r>
      <w:r w:rsidRPr="00301DDC">
        <w:t xml:space="preserve"> strategy for how to win the match, John considered his coach’s advice carefully and tried to control his nerves.</w:t>
      </w:r>
    </w:p>
    <w:p w:rsidR="00301DDC" w:rsidRPr="00301DDC" w:rsidRDefault="00301DDC" w:rsidP="00301DDC">
      <w:r w:rsidRPr="00301DDC">
        <w:t>The best placement for the underlined portion would be: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33"/>
      </w:tblGrid>
      <w:tr w:rsidR="00301DDC" w:rsidRPr="00301DDC" w:rsidTr="00301DDC">
        <w:trPr>
          <w:tblCellSpacing w:w="15" w:type="dxa"/>
        </w:trPr>
        <w:tc>
          <w:tcPr>
            <w:tcW w:w="0" w:type="auto"/>
            <w:vAlign w:val="center"/>
            <w:hideMark/>
          </w:tcPr>
          <w:p w:rsidR="00301DDC" w:rsidRPr="00301DDC" w:rsidRDefault="00301DDC" w:rsidP="00301DDC">
            <w:r w:rsidRPr="00301DDC">
              <w:t>A) where it is now</w:t>
            </w:r>
          </w:p>
        </w:tc>
      </w:tr>
      <w:tr w:rsidR="00301DDC" w:rsidRPr="00301DDC" w:rsidTr="00301DDC">
        <w:trPr>
          <w:tblCellSpacing w:w="15" w:type="dxa"/>
        </w:trPr>
        <w:tc>
          <w:tcPr>
            <w:tcW w:w="0" w:type="auto"/>
            <w:vAlign w:val="center"/>
            <w:hideMark/>
          </w:tcPr>
          <w:p w:rsidR="00301DDC" w:rsidRPr="00301DDC" w:rsidRDefault="00301DDC" w:rsidP="00301DDC">
            <w:r w:rsidRPr="00301DDC">
              <w:lastRenderedPageBreak/>
              <w:t xml:space="preserve">B) before the word </w:t>
            </w:r>
            <w:r w:rsidRPr="00301DDC">
              <w:rPr>
                <w:i/>
                <w:iCs/>
              </w:rPr>
              <w:t>match</w:t>
            </w:r>
          </w:p>
        </w:tc>
      </w:tr>
      <w:tr w:rsidR="00301DDC" w:rsidRPr="00301DDC" w:rsidTr="00301DDC">
        <w:trPr>
          <w:tblCellSpacing w:w="15" w:type="dxa"/>
        </w:trPr>
        <w:tc>
          <w:tcPr>
            <w:tcW w:w="0" w:type="auto"/>
            <w:vAlign w:val="center"/>
            <w:hideMark/>
          </w:tcPr>
          <w:p w:rsidR="00301DDC" w:rsidRPr="00301DDC" w:rsidRDefault="00301DDC" w:rsidP="00301DDC">
            <w:r w:rsidRPr="00301DDC">
              <w:t xml:space="preserve">C) after the word </w:t>
            </w:r>
            <w:r w:rsidRPr="00301DDC">
              <w:rPr>
                <w:i/>
                <w:iCs/>
              </w:rPr>
              <w:t>his</w:t>
            </w:r>
          </w:p>
        </w:tc>
      </w:tr>
      <w:tr w:rsidR="00301DDC" w:rsidRPr="00301DDC" w:rsidTr="00301DDC">
        <w:trPr>
          <w:tblCellSpacing w:w="15" w:type="dxa"/>
        </w:trPr>
        <w:tc>
          <w:tcPr>
            <w:tcW w:w="0" w:type="auto"/>
            <w:vAlign w:val="center"/>
            <w:hideMark/>
          </w:tcPr>
          <w:p w:rsidR="00301DDC" w:rsidRPr="00301DDC" w:rsidRDefault="00301DDC" w:rsidP="00301DDC">
            <w:r w:rsidRPr="00301DDC">
              <w:t xml:space="preserve">D) before the word </w:t>
            </w:r>
            <w:r w:rsidRPr="00301DDC">
              <w:rPr>
                <w:i/>
                <w:iCs/>
              </w:rPr>
              <w:t>nerves</w:t>
            </w:r>
          </w:p>
        </w:tc>
      </w:tr>
    </w:tbl>
    <w:p w:rsidR="00301DDC" w:rsidRPr="000A542A" w:rsidRDefault="00301DDC" w:rsidP="00301DDC">
      <w:pPr>
        <w:rPr>
          <w:b/>
          <w:bCs/>
        </w:rPr>
      </w:pPr>
      <w:r w:rsidRPr="00301DDC">
        <w:rPr>
          <w:b/>
          <w:bCs/>
        </w:rPr>
        <w:t>15</w:t>
      </w:r>
      <w:r w:rsidR="000A542A">
        <w:rPr>
          <w:b/>
          <w:bCs/>
        </w:rPr>
        <w:t xml:space="preserve">. </w:t>
      </w:r>
      <w:r w:rsidRPr="00301DDC">
        <w:t xml:space="preserve">The guitarist was elated after Saturday night’s performance </w:t>
      </w:r>
      <w:r w:rsidRPr="00301DDC">
        <w:rPr>
          <w:u w:val="single"/>
        </w:rPr>
        <w:t>of Christmas standards</w:t>
      </w:r>
      <w:r w:rsidRPr="00301DDC">
        <w:t xml:space="preserve"> received critical acclaim in the local newspaper.  </w:t>
      </w:r>
    </w:p>
    <w:p w:rsidR="00301DDC" w:rsidRPr="00301DDC" w:rsidRDefault="00301DDC" w:rsidP="00301DDC">
      <w:r w:rsidRPr="00301DDC">
        <w:t>The best placement for the underlined portion would be:</w:t>
      </w:r>
      <w:bookmarkStart w:id="0" w:name="_GoBack"/>
      <w:bookmarkEnd w:id="0"/>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21"/>
      </w:tblGrid>
      <w:tr w:rsidR="00301DDC" w:rsidRPr="00301DDC" w:rsidTr="00301DDC">
        <w:trPr>
          <w:tblCellSpacing w:w="15" w:type="dxa"/>
        </w:trPr>
        <w:tc>
          <w:tcPr>
            <w:tcW w:w="0" w:type="auto"/>
            <w:vAlign w:val="center"/>
            <w:hideMark/>
          </w:tcPr>
          <w:p w:rsidR="00301DDC" w:rsidRPr="00301DDC" w:rsidRDefault="00301DDC" w:rsidP="00301DDC">
            <w:r w:rsidRPr="00301DDC">
              <w:t>A) where it is now</w:t>
            </w:r>
          </w:p>
        </w:tc>
      </w:tr>
      <w:tr w:rsidR="00301DDC" w:rsidRPr="00301DDC" w:rsidTr="00301DDC">
        <w:trPr>
          <w:tblCellSpacing w:w="15" w:type="dxa"/>
        </w:trPr>
        <w:tc>
          <w:tcPr>
            <w:tcW w:w="0" w:type="auto"/>
            <w:vAlign w:val="center"/>
            <w:hideMark/>
          </w:tcPr>
          <w:p w:rsidR="00301DDC" w:rsidRPr="00301DDC" w:rsidRDefault="00301DDC" w:rsidP="00301DDC">
            <w:r w:rsidRPr="00301DDC">
              <w:t xml:space="preserve">B) after the word </w:t>
            </w:r>
            <w:r w:rsidRPr="00301DDC">
              <w:rPr>
                <w:i/>
                <w:iCs/>
              </w:rPr>
              <w:t>guitarist</w:t>
            </w:r>
          </w:p>
        </w:tc>
      </w:tr>
      <w:tr w:rsidR="00301DDC" w:rsidRPr="00301DDC" w:rsidTr="00301DDC">
        <w:trPr>
          <w:tblCellSpacing w:w="15" w:type="dxa"/>
        </w:trPr>
        <w:tc>
          <w:tcPr>
            <w:tcW w:w="0" w:type="auto"/>
            <w:vAlign w:val="center"/>
            <w:hideMark/>
          </w:tcPr>
          <w:p w:rsidR="00301DDC" w:rsidRPr="00301DDC" w:rsidRDefault="00301DDC" w:rsidP="00301DDC">
            <w:r w:rsidRPr="00301DDC">
              <w:t xml:space="preserve">C) after the word </w:t>
            </w:r>
            <w:r w:rsidRPr="00301DDC">
              <w:rPr>
                <w:i/>
                <w:iCs/>
              </w:rPr>
              <w:t>acclaim</w:t>
            </w:r>
          </w:p>
        </w:tc>
      </w:tr>
    </w:tbl>
    <w:p w:rsidR="006B2D8A" w:rsidRDefault="006B2D8A"/>
    <w:sectPr w:rsidR="006B2D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DDC"/>
    <w:rsid w:val="000A542A"/>
    <w:rsid w:val="00301DDC"/>
    <w:rsid w:val="006B2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4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4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39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Kane</dc:creator>
  <cp:lastModifiedBy>Michael Kane</cp:lastModifiedBy>
  <cp:revision>2</cp:revision>
  <dcterms:created xsi:type="dcterms:W3CDTF">2014-11-19T18:36:00Z</dcterms:created>
  <dcterms:modified xsi:type="dcterms:W3CDTF">2014-11-19T18:45:00Z</dcterms:modified>
</cp:coreProperties>
</file>